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31.08.2015 N 318-пп</w:t>
              <w:br/>
              <w:t xml:space="preserve">(ред. от 11.04.2022)</w:t>
              <w:br/>
              <w:t xml:space="preserve">"Об утверждении Порядка установления необходимости проведения капитального ремонта общего имущества в многоквартирных домах в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31 августа 2015 г. N 318-пп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УСТАНОВЛЕНИЯ НЕОБХОДИМОСТИ</w:t>
      </w:r>
    </w:p>
    <w:p>
      <w:pPr>
        <w:pStyle w:val="2"/>
        <w:jc w:val="center"/>
      </w:pPr>
      <w:r>
        <w:rPr>
          <w:sz w:val="20"/>
        </w:rPr>
        <w:t xml:space="preserve">ПРОВЕДЕНИЯ КАПИТАЛЬНОГО РЕМОНТА ОБЩЕГО ИМУЩЕСТВА</w:t>
      </w:r>
    </w:p>
    <w:p>
      <w:pPr>
        <w:pStyle w:val="2"/>
        <w:jc w:val="center"/>
      </w:pPr>
      <w:r>
        <w:rPr>
          <w:sz w:val="20"/>
        </w:rPr>
        <w:t xml:space="preserve">В МНОГОКВАРТИРНЫХ ДОМАХ В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21.11.2016 </w:t>
            </w:r>
            <w:hyperlink w:history="0" r:id="rId7" w:tooltip="Постановление Правительства Белгородской обл. от 21.11.2016 N 423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423-пп</w:t>
              </w:r>
            </w:hyperlink>
            <w:r>
              <w:rPr>
                <w:sz w:val="20"/>
                <w:color w:val="392c69"/>
              </w:rPr>
              <w:t xml:space="preserve">, от 20.11.2017 </w:t>
            </w:r>
            <w:hyperlink w:history="0" r:id="rId8" w:tooltip="Постановление Правительства Белгородской обл. от 20.11.2017 N 412-пп &quot;О внесении изменений в постановление Правительства Белгородской области от 31 августа 2015 года N 318-пп&quot; {КонсультантПлюс}">
              <w:r>
                <w:rPr>
                  <w:sz w:val="20"/>
                  <w:color w:val="0000ff"/>
                </w:rPr>
                <w:t xml:space="preserve">N 412-пп</w:t>
              </w:r>
            </w:hyperlink>
            <w:r>
              <w:rPr>
                <w:sz w:val="20"/>
                <w:color w:val="392c69"/>
              </w:rPr>
              <w:t xml:space="preserve">, от 02.07.2018 </w:t>
            </w:r>
            <w:hyperlink w:history="0" r:id="rId9" w:tooltip="Постановление Правительства Белгородской обл. от 02.07.2018 N 250-пп &quot;О внесении изменений в постановление Правительства Белгородской области от 31 августа 2015 года N 318-пп&quot; {КонсультантПлюс}">
              <w:r>
                <w:rPr>
                  <w:sz w:val="20"/>
                  <w:color w:val="0000ff"/>
                </w:rPr>
                <w:t xml:space="preserve">N 250-пп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06.09.2021 </w:t>
            </w:r>
            <w:hyperlink w:history="0" r:id="rId10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376-пп</w:t>
              </w:r>
            </w:hyperlink>
            <w:r>
              <w:rPr>
                <w:sz w:val="20"/>
                <w:color w:val="392c69"/>
              </w:rPr>
              <w:t xml:space="preserve">, от 11.04.2022 </w:t>
            </w:r>
            <w:hyperlink w:history="0" r:id="rId11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      <w:r>
                <w:rPr>
                  <w:sz w:val="20"/>
                  <w:color w:val="0000ff"/>
                </w:rPr>
                <w:t xml:space="preserve">N 222-пп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12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пунктом 8.3 статьи 13</w:t>
        </w:r>
      </w:hyperlink>
      <w:r>
        <w:rPr>
          <w:sz w:val="20"/>
        </w:rPr>
        <w:t xml:space="preserve"> Жилищного кодекса Российской Федерации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8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установления необходимости проведения капитального ремонта общего имущества в многоквартирных домах в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Определить министерство жилищно-коммунального хозяйства Белгородской области (Ботвиньев А.Н.) органом исполнительной власти Белгородской области, уполномоченным по установлению необходимости проведения капитального ремонта общего имущества в многоквартирных домах в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06.09.2021 </w:t>
      </w:r>
      <w:hyperlink w:history="0" r:id="rId13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N 376-пп</w:t>
        </w:r>
      </w:hyperlink>
      <w:r>
        <w:rPr>
          <w:sz w:val="20"/>
        </w:rPr>
        <w:t xml:space="preserve">, от 11.04.2022 </w:t>
      </w:r>
      <w:hyperlink w:history="0" r:id="rId14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N 222-пп</w:t>
        </w:r>
      </w:hyperlink>
      <w:r>
        <w:rPr>
          <w:sz w:val="20"/>
        </w:rPr>
        <w:t xml:space="preserve">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3 в ред. </w:t>
      </w:r>
      <w:hyperlink w:history="0" r:id="rId15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31 августа 2015 г. N 318-пп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8" w:name="P38"/>
    <w:bookmarkEnd w:id="38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УСТАНОВЛЕНИЯ НЕОБХОДИМОСТИ ПРОВЕДЕНИЯ</w:t>
      </w:r>
    </w:p>
    <w:p>
      <w:pPr>
        <w:pStyle w:val="2"/>
        <w:jc w:val="center"/>
      </w:pPr>
      <w:r>
        <w:rPr>
          <w:sz w:val="20"/>
        </w:rPr>
        <w:t xml:space="preserve">КАПИТАЛЬНОГО РЕМОНТА ОБЩЕГО ИМУЩЕСТВА В</w:t>
      </w:r>
    </w:p>
    <w:p>
      <w:pPr>
        <w:pStyle w:val="2"/>
        <w:jc w:val="center"/>
      </w:pPr>
      <w:r>
        <w:rPr>
          <w:sz w:val="20"/>
        </w:rPr>
        <w:t xml:space="preserve">МНОГОКВАРТИРНЫХ ДОМАХ В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21.11.2016 </w:t>
            </w:r>
            <w:hyperlink w:history="0" r:id="rId16" w:tooltip="Постановление Правительства Белгородской обл. от 21.11.2016 N 423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423-пп</w:t>
              </w:r>
            </w:hyperlink>
            <w:r>
              <w:rPr>
                <w:sz w:val="20"/>
                <w:color w:val="392c69"/>
              </w:rPr>
              <w:t xml:space="preserve">, от 20.11.2017 </w:t>
            </w:r>
            <w:hyperlink w:history="0" r:id="rId17" w:tooltip="Постановление Правительства Белгородской обл. от 20.11.2017 N 412-пп &quot;О внесении изменений в постановление Правительства Белгородской области от 31 августа 2015 года N 318-пп&quot; {КонсультантПлюс}">
              <w:r>
                <w:rPr>
                  <w:sz w:val="20"/>
                  <w:color w:val="0000ff"/>
                </w:rPr>
                <w:t xml:space="preserve">N 412-пп</w:t>
              </w:r>
            </w:hyperlink>
            <w:r>
              <w:rPr>
                <w:sz w:val="20"/>
                <w:color w:val="392c69"/>
              </w:rPr>
              <w:t xml:space="preserve">, от 02.07.2018 </w:t>
            </w:r>
            <w:hyperlink w:history="0" r:id="rId18" w:tooltip="Постановление Правительства Белгородской обл. от 02.07.2018 N 250-пп &quot;О внесении изменений в постановление Правительства Белгородской области от 31 августа 2015 года N 318-пп&quot; {КонсультантПлюс}">
              <w:r>
                <w:rPr>
                  <w:sz w:val="20"/>
                  <w:color w:val="0000ff"/>
                </w:rPr>
                <w:t xml:space="preserve">N 250-пп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11.04.2022 </w:t>
            </w:r>
            <w:hyperlink w:history="0" r:id="rId19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      <w:r>
                <w:rPr>
                  <w:sz w:val="20"/>
                  <w:color w:val="0000ff"/>
                </w:rPr>
                <w:t xml:space="preserve">N 222-пп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Настоящий Порядок установления необходимости проведения капитального ремонта общего имущества в многоквартирных домах в Белгородской области (далее - Порядок) регламентирует содержание и состав процедур по установлению необходимости проведения капитального ремонта общего имущества в многоквартирных домах в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Настоящий Порядок не распространяется на многоквартирные дома, признанные аварийными и подлежащими сносу или реконструкции в порядке, установленном </w:t>
      </w:r>
      <w:hyperlink w:history="0" r:id="rId20" w:tooltip="Постановление Правительства РФ от 28.01.2006 N 47 (ред. от 28.09.2022) &quot;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28 января 2006 года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реконструкции", на многоквартирные дома, в которых имеется менее чем три квартиры, а также в соответствии со </w:t>
      </w:r>
      <w:hyperlink w:history="0" r:id="rId21" w:tooltip="&quot;Градостроительный кодекс Российской Федерации&quot; от 29.12.2004 N 190-ФЗ (ред. от 28.04.2023) {КонсультантПлюс}">
        <w:r>
          <w:rPr>
            <w:sz w:val="20"/>
            <w:color w:val="0000ff"/>
          </w:rPr>
          <w:t xml:space="preserve">статьей 49</w:t>
        </w:r>
      </w:hyperlink>
      <w:r>
        <w:rPr>
          <w:sz w:val="20"/>
        </w:rPr>
        <w:t xml:space="preserve"> Градостроительного кодекса Российской Федерации на дома блокированной застройки.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2" w:tooltip="Постановление Правительства Белгородской обл. от 20.11.2017 N 412-пп &quot;О внесении изменений в постановление Правительства Белгородской области от 31 августа 2015 года N 31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20.11.2017 N 412-пп)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В целях установления необходимости проведения капитального ремонта общего имущества в многоквартирных домах в Белгородской области приказом министерства жилищно-коммунального хозяйства Белгородской области (далее - Министерство) создается комиссия по установлению необходимости проведения капитального ремонта общего имущества в многоквартирных домах в Белгородской области (далее - комиссия).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3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Комиссия является постоянно действующим коллегиальным органом.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Полномочия и функции комиссии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58" w:name="P58"/>
    <w:bookmarkEnd w:id="58"/>
    <w:p>
      <w:pPr>
        <w:pStyle w:val="0"/>
        <w:ind w:firstLine="540"/>
        <w:jc w:val="both"/>
      </w:pPr>
      <w:r>
        <w:rPr>
          <w:sz w:val="20"/>
        </w:rPr>
        <w:t xml:space="preserve">2.1. К полномочиям комиссии относится принятие следующих решений: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 признании необходимости проведения капитального ремонта общего имущества в многоквартирных домах с указанием периода проведения капитального ремонта по каждому виду услуг и (или) работ, предусмотренных </w:t>
      </w:r>
      <w:hyperlink w:history="0" r:id="rId24" w:tooltip="Закон Белгородской области от 31.01.2013 N 173 (ред. от 25.04.2022) &quot;О создании системы финансирования капитального ремонта общего имущества в многоквартирных домах Белгородской области&quot; (принят Белгородской областной Думой 24.01.2013) {КонсультантПлюс}">
        <w:r>
          <w:rPr>
            <w:sz w:val="20"/>
            <w:color w:val="0000ff"/>
          </w:rPr>
          <w:t xml:space="preserve">статьей 5</w:t>
        </w:r>
      </w:hyperlink>
      <w:r>
        <w:rPr>
          <w:sz w:val="20"/>
        </w:rP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области", с учетом необходимости оказания услуг и (или) выполнения работ одновременно в отношении двух и более внутридомовых инженерных систем в многоквартирном доме;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5" w:tooltip="Постановление Правительства Белгородской обл. от 20.11.2017 N 412-пп &quot;О внесении изменений в постановление Правительства Белгородской области от 31 августа 2015 года N 31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20.11.2017 N 412-пп)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 переносе сроков ремонта общего имущества в многоквартирном доме и (или) отдельных конструктивных элементов, входящих в состав общего имущества, на более ранний период по сравнению со сроками, указанными в адресной </w:t>
      </w:r>
      <w:hyperlink w:history="0" r:id="rId26" w:tooltip="Постановление Правительства Белгородской обл. от 19.08.2013 N 345-пп (ред. от 22.08.2022) &quot;Об утверждении адресной программы проведения капитального ремонта общего имущества в многоквартирных домах в Белгородской области на 2019 - 2048 годы&quot; {КонсультантПлюс}">
        <w:r>
          <w:rPr>
            <w:sz w:val="20"/>
            <w:color w:val="0000ff"/>
          </w:rPr>
          <w:t xml:space="preserve">программе</w:t>
        </w:r>
      </w:hyperlink>
      <w:r>
        <w:rPr>
          <w:sz w:val="20"/>
        </w:rPr>
        <w:t xml:space="preserve"> проведения капитального ремонта общего имущества в многоквартирных домах в Белгородской области, утвержденной постановлением Правительства Белгородской области от 19 августа 2013 года N 345-пп "Об утверждении адресной программы проведения капитального ремонта общего имущества в многоквартирных домах в Белгородской области на 2015 - 2044 годы" (далее - адресная программа), за исключением работ по утеплению фасадов и установке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электрической энергии, газа) с указанием периода проведения капитального ремонта;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7" w:tooltip="Постановление Правительства Белгородской обл. от 02.07.2018 N 250-пп &quot;О внесении изменений в постановление Правительства Белгородской области от 31 августа 2015 года N 31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02.07.2018 N 250-пп)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 признании многоквартирного дома не требующим проведения капитального ремонта общего имущества в части отдельных конструктивных элементов, относящихся к общему имуществу в многоквартирном доме, в сроки, установленные адресной программой;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 переносе сроков капитального ремонта общего имущества в многоквартирном доме и (или) отдельных конструктивных элементов, относящихся к общему имуществу на более поздний период по сравнению со сроками, указанными в адресной программе, с указанием периода проведения капитального ремонта и (или) о признании нецелесообразным финансирования проведения капитального ремонта общего имущества в многоквартирном доме (в случае признания многоквартирного дома в установленном Правительством Российской Федерации порядке аварийным и подлежащим сносу);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 признании отсутствия необходимости повторного выполнения работ по капитальному ремонту в срок, установленный адресной программой.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Комиссия в целях принятия решений, указанных в </w:t>
      </w:r>
      <w:hyperlink w:history="0" w:anchor="P58" w:tooltip="2.1. К полномочиям комиссии относится принятие следующих решений:">
        <w:r>
          <w:rPr>
            <w:sz w:val="20"/>
            <w:color w:val="0000ff"/>
          </w:rPr>
          <w:t xml:space="preserve">пункте 2.1</w:t>
        </w:r>
      </w:hyperlink>
      <w:r>
        <w:rPr>
          <w:sz w:val="20"/>
        </w:rPr>
        <w:t xml:space="preserve"> настоящего Порядка, осуществляет следующие функции: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рассмотрение экспертных заключений;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рассмотрение актов мониторинга технического состояния многоквартирных домов;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визуальный осмотр многоквартирных домов и конструктивных элементов;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рассмотрение документов, указанных в </w:t>
      </w:r>
      <w:hyperlink w:history="0" w:anchor="P205" w:tooltip="Перечень документов">
        <w:r>
          <w:rPr>
            <w:sz w:val="20"/>
            <w:color w:val="0000ff"/>
          </w:rPr>
          <w:t xml:space="preserve">приложении N 1</w:t>
        </w:r>
      </w:hyperlink>
      <w:r>
        <w:rPr>
          <w:sz w:val="20"/>
        </w:rPr>
        <w:t xml:space="preserve"> к настоящему Порядку.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Порядок и организация работы комиссии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Состав комиссии утверждается приказом Министерства в количестве 12 человек.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8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Председателем комиссии назначается заместитель Губернатора области, осуществляющий управление жилищно-коммунальным комплексом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Постановление Правительства Белгородской обл. от 21.11.2016 N 423-пп &quot;О внесении изменений в некоторые постановления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21.11.2016 N 423-пп)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В состав комиссии по согласованию включаются представители профильного комитета Белгородской областной Думы, Министерства, управления государственного жилищного надзора Белгородской области, органов местного самоуправления муниципальных районов (городских округов), Фонда содействия реформированию жилищно-коммунального хозяйства Белгородской области, Общественного совета по проблемам жилищно-коммунального хозяйства при Министерстве, экспертных организаций, общественных организаций, собственников помещений в многоквартирном доме.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0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Заседания комиссии проводятся по мере необходимости, но не реже одного раза в квартал.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Кворум для проведения заседаний комиссии должен составлять не менее двух третей от общего числа членов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если на заседании комиссии кворум отсутствует, председатель комиссии вправе принять решение о переносе заседания на другую дату.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Члены комиссии уведомляются о месте, дате и времени проведения заседания комиссии не позднее чем за пять календарных дней до даты проведения заседания.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Уведомление направляется любым способом, позволяющим достоверно установить получение уведомления лицом, которому оно направлено, в том числе телефонограммой или электронной почтой.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Решение комиссии оформляется протоколом в двух экземплярах и подписывается присутствующими на заседании членами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3.7. </w:t>
      </w:r>
      <w:hyperlink w:history="0" w:anchor="P232" w:tooltip="                                 ПРОТОКОЛ">
        <w:r>
          <w:rPr>
            <w:sz w:val="20"/>
            <w:color w:val="0000ff"/>
          </w:rPr>
          <w:t xml:space="preserve">Протокол</w:t>
        </w:r>
      </w:hyperlink>
      <w:r>
        <w:rPr>
          <w:sz w:val="20"/>
        </w:rPr>
        <w:t xml:space="preserve"> оформляется в соответствии с приложением N 2 к настоящему Порядку и должен содержать: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перечень многоквартирных домов, рассмотренных комиссией, с указанием их адресов, года постройки;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сведения об оказанных услугах и (или) проведенных работах по капитальному ремонту общего имущества в многоквартирном доме;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решение по каждому многоквартирному дому, рассмотренному комиссией, принятое в соответствии с </w:t>
      </w:r>
      <w:hyperlink w:history="0" w:anchor="P138" w:tooltip="4.4. На основании рассмотренной информации и представленных документов комиссия принимает одно из следующих решений:">
        <w:r>
          <w:rPr>
            <w:sz w:val="20"/>
            <w:color w:val="0000ff"/>
          </w:rPr>
          <w:t xml:space="preserve">пунктом 4.4</w:t>
        </w:r>
      </w:hyperlink>
      <w:r>
        <w:rPr>
          <w:sz w:val="20"/>
        </w:rPr>
        <w:t xml:space="preserve"> настоящего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наименование конструктивных элементов общего имущества в многоквартирном доме, требующих капитального ремонта;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предложения по срокам проведения работ и (или) услуг по капитальному ремонту общего имущества в многоквартирном доме в соответствии с нормативными сроками службы конструктивных элементов, входящих в состав общего имущества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3.8. Протокол оформляется и публикуется на официальном сайте Министерства в течение 20 календарных дней с даты заседания комиссии, а также в информационной системе "АИС Город". При этом в информационной системе АИС "Город" заполняется решение по каждому конструктивному элементу, рассмотренному на заседании комиссии.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02.07.2018 </w:t>
      </w:r>
      <w:hyperlink w:history="0" r:id="rId31" w:tooltip="Постановление Правительства Белгородской обл. от 02.07.2018 N 250-пп &quot;О внесении изменений в постановление Правительства Белгородской области от 31 августа 2015 года N 318-пп&quot; {КонсультантПлюс}">
        <w:r>
          <w:rPr>
            <w:sz w:val="20"/>
            <w:color w:val="0000ff"/>
          </w:rPr>
          <w:t xml:space="preserve">N 250-пп</w:t>
        </w:r>
      </w:hyperlink>
      <w:r>
        <w:rPr>
          <w:sz w:val="20"/>
        </w:rPr>
        <w:t xml:space="preserve">, от 11.04.2022 </w:t>
      </w:r>
      <w:hyperlink w:history="0" r:id="rId32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N 222-пп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3.9. Один экземпляр протокола направляется в Министерство для принятия решения о необходимости внесения изменений в адресную программу, в </w:t>
      </w:r>
      <w:hyperlink w:history="0" r:id="rId33" w:tooltip="Постановление Правительства Белгородской обл. от 17.03.2014 N 92-пп (ред. от 11.04.2022) &quot;Об утверждении порядка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- 2048 годы&quot; {КонсультантПлюс}">
        <w:r>
          <w:rPr>
            <w:sz w:val="20"/>
            <w:color w:val="0000ff"/>
          </w:rPr>
          <w:t xml:space="preserve">порядке</w:t>
        </w:r>
      </w:hyperlink>
      <w:r>
        <w:rPr>
          <w:sz w:val="20"/>
        </w:rPr>
        <w:t xml:space="preserve"> и сроки, установленные постановлением Правительства Белгородской области от 17 марта 2014 года N 92-пп "Об утверждении порядка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2019 - 2048 годы".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4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Второй экземпляр протокола с приложением документов, представленных в адрес комиссии, хранится секретарем комиссии в течение 3 лет.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3.10. Регламент работы комиссии утверждается приказом Министерства.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5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3.11. Организационно-техническое обеспечение деятельности комиссии осуществляется Министерством. Организационное обеспечение деятельности комиссии осуществляется секретарем комиссии. Секретарь комиссии назначается председателем комиссии из числа членов комиссии.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6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3.12. Секретарь комиссии в рамках своей компетенции: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участвует в разработке и утверждении календарного плана заседаний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согласовывает с председателем комиссии дату проведения заседания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определяет повестку заседания комиссии и согласовывает ее с председателем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уведомляет членов комиссии и иных заинтересованных лиц о дате, месте, времени и повестке заседания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организует работу по предварительной обработке документов и подготовке материалов по вопросам повестки дня заседания комиссии, в том числе осуществляет предварительную проверку документов в информационной системе АИС "Город";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7" w:tooltip="Постановление Правительства Белгородской обл. от 02.07.2018 N 250-пп &quot;О внесении изменений в постановление Правительства Белгородской области от 31 августа 2015 года N 31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02.07.2018 N 250-пп)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обеспечивает при необходимости присутствие экспертов на заседании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обеспечивает рассылку членам комиссии и иным заинтересованным лицам материалов по вопросам повестки дня заседания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уведомляет членов комиссии и иных заинтересованных лиц о решениях, принятых комиссией;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докладывает на заседании комиссии по вопросам повестки;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оформляет протоколы заседаний комиссии и выписки из них;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обеспечивает хранение и передачу в архив протоколов заседаний комиссии и иных материалов;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течение 20 календарных дней размещает протоколы заседаний комиссии и решения комиссии по каждому конструктивному элементу на сайте Министерства и в информационной системе АИС "Город";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38" w:tooltip="Постановление Правительства Белгородской обл. от 02.07.2018 N 250-пп &quot;О внесении изменений в постановление Правительства Белгородской области от 31 августа 2015 года N 318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02.07.2018 N 250-пп; в ред. </w:t>
      </w:r>
      <w:hyperlink w:history="0" r:id="rId39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иные полномочия, необходимые для обеспечения работы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3.13. В период отсутствия секретаря комиссии исполнение его обязанностей возлагается председателем комиссии на иного члена комиссии.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Порядок принятия решения о</w:t>
      </w:r>
    </w:p>
    <w:p>
      <w:pPr>
        <w:pStyle w:val="2"/>
        <w:jc w:val="center"/>
      </w:pPr>
      <w:r>
        <w:rPr>
          <w:sz w:val="20"/>
        </w:rPr>
        <w:t xml:space="preserve">необходимости проведения капитального ремонта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Основанием для рассмотрения комиссией вопроса об установлении необходимости проведения капитального ремонта общего имущества в многоквартирном доме является обращение органа местного самоуправления муниципального района (городского округа) (далее - орган местного самоуправления), на территории которого расположен многоквартирный дом: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о признании необходимости проведения капитального ремонта общего имущества в многоквартирных домах с указанием периода проведения капитального ремонта по каждому виду услуг и (или) работ, предусмотренных </w:t>
      </w:r>
      <w:hyperlink w:history="0" r:id="rId40" w:tooltip="Закон Белгородской области от 31.01.2013 N 173 (ред. от 25.04.2022) &quot;О создании системы финансирования капитального ремонта общего имущества в многоквартирных домах Белгородской области&quot; (принят Белгородской областной Думой 24.01.2013) {КонсультантПлюс}">
        <w:r>
          <w:rPr>
            <w:sz w:val="20"/>
            <w:color w:val="0000ff"/>
          </w:rPr>
          <w:t xml:space="preserve">статьей 5</w:t>
        </w:r>
      </w:hyperlink>
      <w:r>
        <w:rPr>
          <w:sz w:val="20"/>
        </w:rP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области", в том числе с учетом необходимости оказания услуг и (или) выполнения работ одновременно в отношении двух и более внутридомовых инженерных систем в многоквартирном доме;</w:t>
      </w:r>
    </w:p>
    <w:p>
      <w:pPr>
        <w:pStyle w:val="0"/>
        <w:jc w:val="both"/>
      </w:pPr>
      <w:r>
        <w:rPr>
          <w:sz w:val="20"/>
        </w:rPr>
        <w:t xml:space="preserve">(пп. "а" в ред. </w:t>
      </w:r>
      <w:hyperlink w:history="0" r:id="rId41" w:tooltip="Постановление Правительства Белгородской обл. от 20.11.2017 N 412-пп &quot;О внесении изменений в постановление Правительства Белгородской области от 31 августа 2015 года N 31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20.11.2017 N 412-пп)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 переносе сроков ремонта общего имущества в многоквартирном доме и (или) отдельных конструктивных элементов, входящих в состав общего имущества, на более ранний период по сравнению со сроками, указанными в адресной программе с указанием периода проведения капитального ремонта;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о признании многоквартирного дома не требующим проведения капитального ремонта общего имущества в части отдельных конструктивных элементов, относящихся к общему имуществу в многоквартирном доме, в сроки, установленные адресной программой;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о переносе сроков капитального ремонта общего имущества в многоквартирном доме и (или) отдельных конструктивных элементов, относящихся к общему имуществу в многоквартирном доме на более поздний период по сравнению со сроками, указанными в адресной программе, с указанием периода проведения капитального ремонта и (или) о признании нецелесообразным финансирования проведения капитального ремонта общего имущества в многоквартирном доме;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о признании отсутствия необходимости повторного выполнения работ по капитальному ремонту общего имущества в многоквартирном доме в срок, установленный адресной программой.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 местного самоуправления в срок не позднее 1 июля года, предшествующего году, в течение которого планируется проведение капитального ремонта, создает заявку на перенос сроков капитального ремонта в информационной системе АИС "Город" с приложением электронных образов документов согласно </w:t>
      </w:r>
      <w:hyperlink w:history="0" w:anchor="P205" w:tooltip="Перечень документов">
        <w:r>
          <w:rPr>
            <w:sz w:val="20"/>
            <w:color w:val="0000ff"/>
          </w:rPr>
          <w:t xml:space="preserve">приложению N 1</w:t>
        </w:r>
      </w:hyperlink>
      <w:r>
        <w:rPr>
          <w:sz w:val="20"/>
        </w:rPr>
        <w:t xml:space="preserve"> к настоящему Порядку. Оригиналы документов согласно приложению N 1 к настоящему Порядку направляются в комиссию вместе с обращением, которое должно содержать номер заявки, присвоенной ей в информационной системе АИС "Город".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2" w:tooltip="Постановление Правительства Белгородской обл. от 02.07.2018 N 250-пп &quot;О внесении изменений в постановление Правительства Белгородской области от 31 августа 2015 года N 31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02.07.2018 N 250-пп)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В целях принятия решения комиссия вправе проводить выездные проверки для визуального осмотра общего имущества в многоквартирном доме.</w:t>
      </w:r>
    </w:p>
    <w:p>
      <w:pPr>
        <w:pStyle w:val="0"/>
        <w:jc w:val="both"/>
      </w:pPr>
      <w:r>
        <w:rPr>
          <w:sz w:val="20"/>
        </w:rPr>
        <w:t xml:space="preserve">(п. 4.2 в ред. </w:t>
      </w:r>
      <w:hyperlink w:history="0" r:id="rId43" w:tooltip="Постановление Правительства Белгородской обл. от 20.11.2017 N 412-пп &quot;О внесении изменений в постановление Правительства Белгородской области от 31 августа 2015 года N 31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20.11.2017 N 412-пп)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В случае если инициатором обращения о переносе сроков капитального ремонта общего имущества в многоквартирном доме и (или) отдельных конструктивных элементов, входящих в состав общего имущества, на более ранний период по сравнению со сроками, указанными в адресной программе, являются собственники помещений в многоквартирном доме и (или) лицо, осуществляющее управление многоквартирным домом, то указанные лица представляют в орган местного самоуправления следующие документы: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заявление о переносе сроков капитального ремонта общего имущества в многоквартирном доме и (или) отдельных конструктивных элементов, входящих в состав общего имущества, на более ранний период по сравнению со сроками, указанными в адресной программе;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соответствующее решение общего собрания собственников помещений в многоквартирном доме;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документы, подтверждающие доводы, изложенные в заявлении.</w:t>
      </w:r>
    </w:p>
    <w:p>
      <w:pPr>
        <w:pStyle w:val="0"/>
        <w:jc w:val="both"/>
      </w:pPr>
      <w:r>
        <w:rPr>
          <w:sz w:val="20"/>
        </w:rPr>
        <w:t xml:space="preserve">(п. 4.3 в ред. </w:t>
      </w:r>
      <w:hyperlink w:history="0" r:id="rId44" w:tooltip="Постановление Правительства Белгородской обл. от 20.11.2017 N 412-пп &quot;О внесении изменений в постановление Правительства Белгородской области от 31 августа 2015 года N 31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20.11.2017 N 412-пп)</w:t>
      </w:r>
    </w:p>
    <w:bookmarkStart w:id="138" w:name="P138"/>
    <w:bookmarkEnd w:id="13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На основании рассмотренной информации и представленных документов комиссия принимает одно из следующих решений: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о признании необходимости проведения капитального ремонта общего имущества в многоквартирных домах с указанием периода проведения капитального ремонта по каждому виду услуг и (или) работ, предусмотренных </w:t>
      </w:r>
      <w:hyperlink w:history="0" r:id="rId45" w:tooltip="Закон Белгородской области от 31.01.2013 N 173 (ред. от 25.04.2022) &quot;О создании системы финансирования капитального ремонта общего имущества в многоквартирных домах Белгородской области&quot; (принят Белгородской областной Думой 24.01.2013) {КонсультантПлюс}">
        <w:r>
          <w:rPr>
            <w:sz w:val="20"/>
            <w:color w:val="0000ff"/>
          </w:rPr>
          <w:t xml:space="preserve">статьей 5</w:t>
        </w:r>
      </w:hyperlink>
      <w:r>
        <w:rPr>
          <w:sz w:val="20"/>
        </w:rP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области", с учетом необходимости оказания услуг и (или) выполнения работ одновременно в отношении двух и более внутридомовых инженерных систем в многоквартирном доме;</w:t>
      </w:r>
    </w:p>
    <w:p>
      <w:pPr>
        <w:pStyle w:val="0"/>
        <w:jc w:val="both"/>
      </w:pPr>
      <w:r>
        <w:rPr>
          <w:sz w:val="20"/>
        </w:rPr>
        <w:t xml:space="preserve">(пп. "а" в ред. </w:t>
      </w:r>
      <w:hyperlink w:history="0" r:id="rId46" w:tooltip="Постановление Правительства Белгородской обл. от 20.11.2017 N 412-пп &quot;О внесении изменений в постановление Правительства Белгородской области от 31 августа 2015 года N 31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20.11.2017 N 412-пп)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 переносе сроков ремонта общего имущества в многоквартирном доме и (или) отдельных конструктивных элементов, входящих в состав общего имущества, на более ранний период по сравнению со сроками, указанными в адресной программе, с указанием периода проведения капитального ремонта;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о признании многоквартирного дома не требующим проведения капитального ремонта общего имущества в части отдельных конструктивных элементов, относящихся к общему имуществу в многоквартирном доме, в сроки, установленные адресной программой;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о переносе сроков капитального ремонта общего имущества в многоквартирном доме и (или) отдельных конструктивных элементов, относящихся к общему имуществу в многоквартирном доме на более поздний период по сравнению со сроками, указанными в адресной программе, с указанием периода проведения капитального ремонта и (или) о признании нецелесообразным финансирования проведения капитального ремонта общего имущества в многоквартирном доме (в случае признания многоквартирного дома в установленном Правительством Российской Федерации порядке аварийным и подлежащим сносу);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о признании отсутствия необходимости повторного выполнения работ по капитальному ремонту общего имущества в многоквартирном доме в срок, установленный адресной программой.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4.5. Решение о признании необходимости проведения капитального ремонта общего имущества в многоквартирном доме с указанием периода проведения капитального принимается на основании: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заключений специализированных организаций о состоянии общего имущества в многоквартирном доме и (или) отдельных конструктивных элементов, входящих в состав общего имущества в многоквартирном доме;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нормативных сроков службы общего имущества в многоквартирном доме и (или) отдельных конструктивных элементов, входящих в состав общего имущества до проведения очередного капитального ремонта общего имущества (нормативных межремонтных сроков) в многоквартирном доме;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расчета физического износа общего имущества в многоквартирном доме и (или) отдельных конструктивных элементов, входящих в состав общего имущества, в соответствии с ведомственными строительными </w:t>
      </w:r>
      <w:hyperlink w:history="0" r:id="rId47" w:tooltip="&quot;Ведомственные строительные нормы. Правила оценки физического износа жилых зданий. ВСН 53-86(р)&quot; (утв. Приказом Госгражданстроя при Госстрое СССР от 24.12.1986 N 446) {КонсультантПлюс}">
        <w:r>
          <w:rPr>
            <w:sz w:val="20"/>
            <w:color w:val="0000ff"/>
          </w:rPr>
          <w:t xml:space="preserve">нормами</w:t>
        </w:r>
      </w:hyperlink>
      <w:r>
        <w:rPr>
          <w:sz w:val="20"/>
        </w:rPr>
        <w:t xml:space="preserve"> ВСН 53-86(р);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сведений о проведенных ранее капитальных ремонтах общего имущества в многоквартирном доме и (или) отдельных конструктивных элементов, входящих в состав общего имущества;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решения общего собрания собственников помещений в многоквартирном доме по проведению капитального ремонта общего имущества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4.5.1. Решение комиссии должно содержать: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наименование общего имущества в многоквартирном доме и (или) отдельных конструктивных элементов, входящих в состав общего имущества в многоквартирном доме, которые признаны требующими капитального ремонта;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предложения по срокам проведения капитального ремонта общего имущества в многоквартирном доме и (или) отдельных конструктивных элементов, входящих в состав общего имущества в многоквартирном доме, которые признаны требующими капитального ремонта;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расчет стоимости работ (услуг) по капитальному ремонту общего имущества многоквартирного дома и (или) отдельных конструктивных элементов, входящих в состав общего имущества в многоквартирном доме, выполненный на основе укрупненных показателей стоимости таких работ;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источники финансирования работ по капитальному ремонту общего имущества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4.6. Решение о переносе сроков капитального ремонта общего имущества в многоквартирном доме и (или) отдельных конструктивных элементов, входящих в состав общего имущества, на более ранний период по сравнению со сроками, указанными в адресной программе, принимается на основании сведений о техническом состоянии общего имущества в многоквартирном доме и (или) отдельных конструктивных элементов, входящих в состав общего имущества, при одновременном соблюдении следующих условий: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наличие экспертного заключения специализированной организации, являющейся членом саморегулируемой организации, в соответствии с которым имеется опасность нарушения установленных предельных характеристик надежности и безопасности в течение ближайших 3 лет;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размер фактических поступлений взносов на капитальный ремонт многоквартирного дома составляет не менее чем 95 процентов от размера представленных к оплате счетов;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достаточность средств фонда капитального ремонта многоквартирного дома;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наличие решения общего собрания собственников помещений в многоквартирном доме, формирующих фонд капитального ремонта на счете регионального оператора, об установлении дополнительного взноса на капитальный ремонт и (или) привлечении заемных средств для проведения капитального ремонта многоквартирного дома в более ранний срок или с большим перечнем услуг и (или) работ, чем предусмотрено региональной программой, и погашении займа (кредита) за счет дополнительных взносов на капитальный ремонт (в случае, если средств фонда капитального ремонта многоквартирного дома недостаточно).</w:t>
      </w:r>
    </w:p>
    <w:p>
      <w:pPr>
        <w:pStyle w:val="0"/>
        <w:jc w:val="both"/>
      </w:pPr>
      <w:r>
        <w:rPr>
          <w:sz w:val="20"/>
        </w:rPr>
        <w:t xml:space="preserve">(п. 4.6 в ред. </w:t>
      </w:r>
      <w:hyperlink w:history="0" r:id="rId48" w:tooltip="Постановление Правительства Белгородской обл. от 20.11.2017 N 412-пп &quot;О внесении изменений в постановление Правительства Белгородской области от 31 августа 2015 года N 31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20.11.2017 N 412-пп)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4.6.1. Решение комиссии должно содержать: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наименование общего имущества в многоквартирном доме и (или) отдельных конструктивных элементов, входящих в состав общего имущества, требующих капитального ремонта;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расчет стоимости работ и (или) услуг по капитальному ремонту общего имущества в многоквартирном доме и (или) отдельных конструктивных элементов, входящих в состав общего имущества, требующих капитального ремонта, выполняемый на основе укрупненных показателей стоимости таких работ. В случае если стоимость работ и (или) услуг по капитальному ремонту общего имущества в многоквартирном доме и (или) отдельных конструктивных элементов, входящих в состав общего имущества, превышает утвержденный Правительством Белгородской области размер предельной стоимости услуг и (или) работ по капитальному ремонту общего имущества в многоквартирном доме на соответствующий календарный год, превышение этой предельной стоимости, а также оплата услуг и (или) работ осуществляется за счет средств собственников помещений в многоквартирном доме, уплачиваемых в виде взноса на капитальный ремонт сверх минимального размера взноса на капитальный ремонт;</w:t>
      </w:r>
    </w:p>
    <w:p>
      <w:pPr>
        <w:pStyle w:val="0"/>
        <w:jc w:val="both"/>
      </w:pPr>
      <w:r>
        <w:rPr>
          <w:sz w:val="20"/>
        </w:rPr>
        <w:t xml:space="preserve">(пп. "б" в ред. </w:t>
      </w:r>
      <w:hyperlink w:history="0" r:id="rId49" w:tooltip="Постановление Правительства Белгородской обл. от 02.07.2018 N 250-пп &quot;О внесении изменений в постановление Правительства Белгородской области от 31 августа 2015 года N 31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02.07.2018 N 250-пп)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конкретный период, в котором должен проводиться капитальный ремонт общего имущества в многоквартирном доме и (или) отдельных конструктивных элементов, входящих в состав общего имущества;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источники финансирования работ по капитальному ремонту общего имущества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4.7. Решение о признании многоквартирного дома не требующим проведения капитального ремонта общего имущества в части отдельных конструктивных элементов, относящихся к общему имуществу в многоквартирном доме, в сроки, установленные адресной программой, принимается на основании: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заключения специализированной организации об отсутствии опасности нарушения установленных предельных характеристик надежности и безопасности общего имущества и (или) отдельных конструктивных элементов, относящихся к общему имуществу в многоквартирном доме, до наступления срока проведения капитального ремонта общего имущества в многоквартирном доме, определенного в адресной программе;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сведений о проведенных ранее капитальных ремонтах общего имущества и (или) отдельных конструктивных элементов, относящихся к общему имуществу в многоквартирном доме, нормативных сроках службы конструктивных элементов до проведения очередного капитального ремонта (нормативных межремонтных сроков) общего имущества в многоквартирном доме;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сведений, содержащихся в паспорте энергетического обследования (энергоаудита) многоквартирного дома;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протокола собственников помещений в многоквартирном доме, содержащего решение о признании многоквартирного дома не требующим проведения капитального ремонта общего имущества и (или) отдельных конструктивных элементов, относящихся к общему имуществу в многоквартирном доме, в сроки, установленные адресной программой.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4.7.1. Решение комиссии должно содержать: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наименование многоквартирного дома, в котором общее имущество и (или) отдельные конструктивные элементы, относящиеся к общему имуществу в многоквартирном доме, не требуют проведения капитального ремонта в сроки, установленные адресной программой;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конкретный период адресной программы, в который должен быть включен многоквартирный дом при очередной актуализации адресной программы;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расчет стоимости работ и (или) услуг по капитальному ремонту общего имущества в многоквартирном доме и (или) отдельных конструктивных элементов, входящих в состав общего имущества, требующих капитального ремонта, выполненный на основе укрупненных показателей стоимости таких работ;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источники финансирования работ по капитальному ремонту общего имущества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4.8. Решение о переносе сроков капитального ремонта общего имущества в многоквартирном доме и (или) отдельных конструктивных элементов, относящихся к общему имуществу на более поздний период по сравнению со сроками, указанными в адресной программе, с указанием периода проведения капитального ремонта и (или) о признании нецелесообразным финансирования проведения капитального ремонта общего имущества в многоквартирном доме принимается на основании: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сведений о техническом состоянии общего имущества в многоквартирном доме и (или) отдельных конструктивных элементов, входящих в состав общего имущества, если в соответствии с расчетами износ составляет более 70 процентов;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совокупной стоимости капитального ремонта общего имущества в многоквартирном доме и (или) отдельных конструктивных элементов, входящих в состав общего имущества, в расчете на один квадратный метр помещений в таком доме, рассчитанной в текущих ценах на основе укрупненных показателей стоимости таких работ;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расчетов, подтверждающих превышение размера предельной стоимости услуг и (или) работ по капитальному ремонту общего имущества многоквартирных домов и (или) отдельных конструктивных элементов, входящих в состав общего имущества, на территории Белгородской области, который может оплачиваться за счет средств фонда капитального ремонта, сформированного исходя из минимального размера взноса на капитальный ремонт, установленного Правительством Белгородской области (далее - предельная стоимость капитального ремонта).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4.8.1. Решение комиссии должно содержать: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наименование общего имущества в многоквартирном доме и (или) отдельных конструктивных элементов, входящих в состав общего имущества, износ которых составляет более 70 процентов;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расчет стоимости услуг и (или) работ по капитальному ремонту указанных конструктивных элементов, выполненный в текущих ценах на основе укрупненных показателей стоимости таких услуг и (или) работ, превышающих предельную стоимость капитального ремонта.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4.9. Решение о признании отсутствия необходимости повторного выполнения работ по капитальному ремонту в срок, установленный адресной программой, принимается на основании: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заключения специализированной организации об отсутствии опасности нарушения установленных предельных характеристик надежности и безопасности общего имущества в многоквартирном доме и (или) отдельных конструктивных элементов, относящихся к общему имуществу в многоквартирном доме, до наступления срока проведения капитального ремонта общего имущества в многоквартирном доме, определенного в адресной программе;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нормативных сроков службы общего имущества в многоквартирном доме и (или) отдельных конструктивных элементов, входящих в состав общего имущества в многоквартирном доме, установленных законодательством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сведений о проведенных ранее капитальных ремонтах общего имущества в многоквартирном доме и (или) отдельных конструктивных элементов, входящих в состав общего имущества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4.9.1. Решение комиссии должно содержать: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наименование многоквартирного дома общее имущество в многоквартирном доме и (или) отдельные конструктивные элементы, относящиеся к общему имуществу в многоквартирном доме, которого не требуют повторного проведения капитального ремонта в сроки, установленные адресной программой;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конкретный период адресной программы, в который должен быть включен многоквартирный дом при очередной актуализации адресной программы.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4.10. Решения, принимаемые комиссиями, могут быть обжалованы в судебном порядке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4.11. После принятия решения комиссия уведомляет собственников в сроки и порядке, установленные нормативно-правовым актом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Порядку установления необходимости</w:t>
      </w:r>
    </w:p>
    <w:p>
      <w:pPr>
        <w:pStyle w:val="0"/>
        <w:jc w:val="right"/>
      </w:pPr>
      <w:r>
        <w:rPr>
          <w:sz w:val="20"/>
        </w:rPr>
        <w:t xml:space="preserve">проведения капитального ремонта</w:t>
      </w:r>
    </w:p>
    <w:p>
      <w:pPr>
        <w:pStyle w:val="0"/>
        <w:jc w:val="right"/>
      </w:pPr>
      <w:r>
        <w:rPr>
          <w:sz w:val="20"/>
        </w:rPr>
        <w:t xml:space="preserve">общего имущества в многоквартирных</w:t>
      </w:r>
    </w:p>
    <w:p>
      <w:pPr>
        <w:pStyle w:val="0"/>
        <w:jc w:val="right"/>
      </w:pPr>
      <w:r>
        <w:rPr>
          <w:sz w:val="20"/>
        </w:rPr>
        <w:t xml:space="preserve">домах Белгородской области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205" w:name="P205"/>
    <w:bookmarkEnd w:id="205"/>
    <w:p>
      <w:pPr>
        <w:pStyle w:val="2"/>
        <w:jc w:val="center"/>
      </w:pPr>
      <w:r>
        <w:rPr>
          <w:sz w:val="20"/>
        </w:rPr>
        <w:t xml:space="preserve">Перечень документов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50" w:tooltip="Постановление Правительства Белгородской обл. от 02.07.2018 N 250-пп &quot;О внесении изменений в постановление Правительства Белгородской области от 31 августа 2015 года N 318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02.07.2018 N 250-пп)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Обращение собственников помещений в многоквартирном доме в орган местного самоуправления.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Копия технического паспорта многоквартирного дома.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Копии актов мониторинга технического состояния общего имущества многоквартирных домов.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Копии заключений экспертизы о состоянии общего имущества и (или) конструктивного элемента многоквартирного дома.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Расчет физического износа многоквартирного дома и (или) конструктивного элемента в соответствии с ведомственными строительными </w:t>
      </w:r>
      <w:hyperlink w:history="0" r:id="rId51" w:tooltip="&quot;Ведомственные строительные нормы. Правила оценки физического износа жилых зданий. ВСН 53-86(р)&quot; (утв. Приказом Госгражданстроя при Госстрое СССР от 24.12.1986 N 446) {КонсультантПлюс}">
        <w:r>
          <w:rPr>
            <w:sz w:val="20"/>
            <w:color w:val="0000ff"/>
          </w:rPr>
          <w:t xml:space="preserve">нормами</w:t>
        </w:r>
      </w:hyperlink>
      <w:r>
        <w:rPr>
          <w:sz w:val="20"/>
        </w:rPr>
        <w:t xml:space="preserve"> ВСН 53-86(р).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Копии протоколов общих собраний собственников помещений в многоквартирном доме, содержащих решения собственников помещений об организации проведения капитального ремонта общего имущества в многоквартирных домах, расположенных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Копии проектно-сметной документации на выполнение работ и (или)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Копии документов, содержащих сведения о проведенных ранее капитальных ремонтах конструктивных элементов общего имущества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Фотофиксация внешнего вида многоквартирного дома с каждой стороны, конструктивного элемента, подлежащего капитальному ремонту.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</w:t>
      </w:r>
      <w:hyperlink w:history="0" w:anchor="P313" w:tooltip="Расчет предельной стоимости работ по капитальному ремонту">
        <w:r>
          <w:rPr>
            <w:sz w:val="20"/>
            <w:color w:val="0000ff"/>
          </w:rPr>
          <w:t xml:space="preserve">Расчет</w:t>
        </w:r>
      </w:hyperlink>
      <w:r>
        <w:rPr>
          <w:sz w:val="20"/>
        </w:rPr>
        <w:t xml:space="preserve"> предельной стоимости работ по капитальному ремонту и (или) отдельных конструктивных элементов, входящих в состав общего имущества в многоквартирном доме, составленный в соответствии с приложением N 3 к Порядку установления необходимости проведения капитального ремонта общего имущества в многоквартирных домах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(п. 10 введен </w:t>
      </w:r>
      <w:hyperlink w:history="0" r:id="rId52" w:tooltip="Постановление Правительства Белгородской обл. от 02.07.2018 N 250-пп &quot;О внесении изменений в постановление Правительства Белгородской области от 31 августа 2015 года N 318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02.07.2018 N 250-пп)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Порядку установления необходимости</w:t>
      </w:r>
    </w:p>
    <w:p>
      <w:pPr>
        <w:pStyle w:val="0"/>
        <w:jc w:val="right"/>
      </w:pPr>
      <w:r>
        <w:rPr>
          <w:sz w:val="20"/>
        </w:rPr>
        <w:t xml:space="preserve">проведения капитального ремонта</w:t>
      </w:r>
    </w:p>
    <w:p>
      <w:pPr>
        <w:pStyle w:val="0"/>
        <w:jc w:val="right"/>
      </w:pPr>
      <w:r>
        <w:rPr>
          <w:sz w:val="20"/>
        </w:rPr>
        <w:t xml:space="preserve">общего имущества в многоквартирных</w:t>
      </w:r>
    </w:p>
    <w:p>
      <w:pPr>
        <w:pStyle w:val="0"/>
        <w:jc w:val="right"/>
      </w:pPr>
      <w:r>
        <w:rPr>
          <w:sz w:val="20"/>
        </w:rPr>
        <w:t xml:space="preserve">домах Белгородской области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232" w:name="P232"/>
    <w:bookmarkEnd w:id="232"/>
    <w:p>
      <w:pPr>
        <w:pStyle w:val="1"/>
        <w:jc w:val="both"/>
      </w:pPr>
      <w:r>
        <w:rPr>
          <w:sz w:val="20"/>
        </w:rPr>
        <w:t xml:space="preserve">                                 ПРОТОКОЛ</w:t>
      </w:r>
    </w:p>
    <w:p>
      <w:pPr>
        <w:pStyle w:val="1"/>
        <w:jc w:val="both"/>
      </w:pPr>
      <w:r>
        <w:rPr>
          <w:sz w:val="20"/>
        </w:rPr>
        <w:t xml:space="preserve">             заседания комиссии по установлению необходимости</w:t>
      </w:r>
    </w:p>
    <w:p>
      <w:pPr>
        <w:pStyle w:val="1"/>
        <w:jc w:val="both"/>
      </w:pPr>
      <w:r>
        <w:rPr>
          <w:sz w:val="20"/>
        </w:rPr>
        <w:t xml:space="preserve">             проведения капитального ремонта общего имущества</w:t>
      </w:r>
    </w:p>
    <w:p>
      <w:pPr>
        <w:pStyle w:val="1"/>
        <w:jc w:val="both"/>
      </w:pPr>
      <w:r>
        <w:rPr>
          <w:sz w:val="20"/>
        </w:rPr>
        <w:t xml:space="preserve">               в многоквартирных домах Белгородской области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"__" _____________ 20__ г.                                         N 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Председатель - ____________________</w:t>
      </w:r>
    </w:p>
    <w:p>
      <w:pPr>
        <w:pStyle w:val="1"/>
        <w:jc w:val="both"/>
      </w:pPr>
      <w:r>
        <w:rPr>
          <w:sz w:val="20"/>
        </w:rPr>
        <w:t xml:space="preserve">                    (Ф.И.О.)</w:t>
      </w:r>
    </w:p>
    <w:p>
      <w:pPr>
        <w:pStyle w:val="1"/>
        <w:jc w:val="both"/>
      </w:pPr>
      <w:r>
        <w:rPr>
          <w:sz w:val="20"/>
        </w:rPr>
        <w:t xml:space="preserve">Заместитель председателя - 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(Ф.И.О.)</w:t>
      </w:r>
    </w:p>
    <w:p>
      <w:pPr>
        <w:pStyle w:val="1"/>
        <w:jc w:val="both"/>
      </w:pPr>
      <w:r>
        <w:rPr>
          <w:sz w:val="20"/>
        </w:rPr>
        <w:t xml:space="preserve">Секретарь - _________________</w:t>
      </w:r>
    </w:p>
    <w:p>
      <w:pPr>
        <w:pStyle w:val="1"/>
        <w:jc w:val="both"/>
      </w:pPr>
      <w:r>
        <w:rPr>
          <w:sz w:val="20"/>
        </w:rPr>
        <w:t xml:space="preserve">                  (Ф.И.О.)</w:t>
      </w:r>
    </w:p>
    <w:p>
      <w:pPr>
        <w:pStyle w:val="1"/>
        <w:jc w:val="both"/>
      </w:pPr>
      <w:r>
        <w:rPr>
          <w:sz w:val="20"/>
        </w:rPr>
        <w:t xml:space="preserve">Члены комиссии: _________________;</w:t>
      </w:r>
    </w:p>
    <w:p>
      <w:pPr>
        <w:pStyle w:val="1"/>
        <w:jc w:val="both"/>
      </w:pPr>
      <w:r>
        <w:rPr>
          <w:sz w:val="20"/>
        </w:rPr>
        <w:t xml:space="preserve">                    (Ф.И.О.)</w:t>
      </w:r>
    </w:p>
    <w:p>
      <w:pPr>
        <w:pStyle w:val="1"/>
        <w:jc w:val="both"/>
      </w:pPr>
      <w:r>
        <w:rPr>
          <w:sz w:val="20"/>
        </w:rPr>
        <w:t xml:space="preserve">______________________;</w:t>
      </w:r>
    </w:p>
    <w:p>
      <w:pPr>
        <w:pStyle w:val="1"/>
        <w:jc w:val="both"/>
      </w:pPr>
      <w:r>
        <w:rPr>
          <w:sz w:val="20"/>
        </w:rPr>
        <w:t xml:space="preserve">        (Ф.И.О.)</w:t>
      </w:r>
    </w:p>
    <w:p>
      <w:pPr>
        <w:pStyle w:val="1"/>
        <w:jc w:val="both"/>
      </w:pPr>
      <w:r>
        <w:rPr>
          <w:sz w:val="20"/>
        </w:rPr>
        <w:t xml:space="preserve">______________________;</w:t>
      </w:r>
    </w:p>
    <w:p>
      <w:pPr>
        <w:pStyle w:val="1"/>
        <w:jc w:val="both"/>
      </w:pPr>
      <w:r>
        <w:rPr>
          <w:sz w:val="20"/>
        </w:rPr>
        <w:t xml:space="preserve">        (Ф.И.О.)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Присутствовали:           _________________;         _____________________;</w:t>
      </w:r>
    </w:p>
    <w:p>
      <w:pPr>
        <w:pStyle w:val="1"/>
        <w:jc w:val="both"/>
      </w:pPr>
      <w:r>
        <w:rPr>
          <w:sz w:val="20"/>
        </w:rPr>
        <w:t xml:space="preserve">______________________</w:t>
      </w:r>
    </w:p>
    <w:p>
      <w:pPr>
        <w:pStyle w:val="1"/>
        <w:jc w:val="both"/>
      </w:pPr>
      <w:r>
        <w:rPr>
          <w:sz w:val="20"/>
        </w:rPr>
        <w:t xml:space="preserve">(Ф.И.О.)</w:t>
      </w:r>
    </w:p>
    <w:p>
      <w:pPr>
        <w:pStyle w:val="1"/>
        <w:jc w:val="both"/>
      </w:pPr>
      <w:r>
        <w:rPr>
          <w:sz w:val="20"/>
        </w:rPr>
        <w:t xml:space="preserve">Повестка дня:</w:t>
      </w:r>
    </w:p>
    <w:p>
      <w:pPr>
        <w:pStyle w:val="1"/>
        <w:jc w:val="both"/>
      </w:pPr>
      <w:r>
        <w:rPr>
          <w:sz w:val="20"/>
        </w:rPr>
        <w:t xml:space="preserve">1. _______________________________________________________________________;</w:t>
      </w:r>
    </w:p>
    <w:p>
      <w:pPr>
        <w:pStyle w:val="1"/>
        <w:jc w:val="both"/>
      </w:pPr>
      <w:r>
        <w:rPr>
          <w:sz w:val="20"/>
        </w:rPr>
        <w:t xml:space="preserve">2. _______________________________________________________________________;</w:t>
      </w:r>
    </w:p>
    <w:p>
      <w:pPr>
        <w:pStyle w:val="1"/>
        <w:jc w:val="both"/>
      </w:pPr>
      <w:r>
        <w:rPr>
          <w:sz w:val="20"/>
        </w:rPr>
        <w:t xml:space="preserve">3. _______________________________________________________________________.</w:t>
      </w:r>
    </w:p>
    <w:p>
      <w:pPr>
        <w:pStyle w:val="1"/>
        <w:jc w:val="both"/>
      </w:pPr>
      <w:r>
        <w:rPr>
          <w:sz w:val="20"/>
        </w:rPr>
        <w:t xml:space="preserve">В целях принятия решения о ______________________________________ комиссией</w:t>
      </w:r>
    </w:p>
    <w:p>
      <w:pPr>
        <w:pStyle w:val="1"/>
        <w:jc w:val="both"/>
      </w:pPr>
      <w:r>
        <w:rPr>
          <w:sz w:val="20"/>
        </w:rPr>
        <w:t xml:space="preserve">рассмотрены следующие документы:</w:t>
      </w:r>
    </w:p>
    <w:p>
      <w:pPr>
        <w:pStyle w:val="1"/>
        <w:jc w:val="both"/>
      </w:pPr>
      <w:r>
        <w:rPr>
          <w:sz w:val="20"/>
        </w:rPr>
        <w:t xml:space="preserve">1. _______________________________________________________________________;</w:t>
      </w:r>
    </w:p>
    <w:p>
      <w:pPr>
        <w:pStyle w:val="1"/>
        <w:jc w:val="both"/>
      </w:pPr>
      <w:r>
        <w:rPr>
          <w:sz w:val="20"/>
        </w:rPr>
        <w:t xml:space="preserve">2. _______________________________________________________________________;</w:t>
      </w:r>
    </w:p>
    <w:p>
      <w:pPr>
        <w:pStyle w:val="1"/>
        <w:jc w:val="both"/>
      </w:pPr>
      <w:r>
        <w:rPr>
          <w:sz w:val="20"/>
        </w:rPr>
        <w:t xml:space="preserve">3. 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проведены визуальные осмотры многоквартирных домов:</w:t>
      </w:r>
    </w:p>
    <w:p>
      <w:pPr>
        <w:pStyle w:val="1"/>
        <w:jc w:val="both"/>
      </w:pPr>
      <w:r>
        <w:rPr>
          <w:sz w:val="20"/>
        </w:rPr>
        <w:t xml:space="preserve">1.        многоквартирного        дома        N       ______________, адрес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_____________________________________________;</w:t>
      </w:r>
    </w:p>
    <w:p>
      <w:pPr>
        <w:pStyle w:val="1"/>
        <w:jc w:val="both"/>
      </w:pPr>
      <w:r>
        <w:rPr>
          <w:sz w:val="20"/>
        </w:rPr>
        <w:t xml:space="preserve">2. многоквартирного дома N ___________, адрес ____________________________.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Выступили:</w:t>
      </w:r>
    </w:p>
    <w:p>
      <w:pPr>
        <w:pStyle w:val="1"/>
        <w:jc w:val="both"/>
      </w:pPr>
      <w:r>
        <w:rPr>
          <w:sz w:val="20"/>
        </w:rPr>
        <w:t xml:space="preserve">1. _______________________________________________________________________;</w:t>
      </w:r>
    </w:p>
    <w:p>
      <w:pPr>
        <w:pStyle w:val="1"/>
        <w:jc w:val="both"/>
      </w:pPr>
      <w:r>
        <w:rPr>
          <w:sz w:val="20"/>
        </w:rPr>
        <w:t xml:space="preserve">2. _______________________________________________________________________;</w:t>
      </w:r>
    </w:p>
    <w:p>
      <w:pPr>
        <w:pStyle w:val="1"/>
        <w:jc w:val="both"/>
      </w:pPr>
      <w:r>
        <w:rPr>
          <w:sz w:val="20"/>
        </w:rPr>
        <w:t xml:space="preserve">3. _______________________________________________________________________.</w:t>
      </w:r>
    </w:p>
    <w:p>
      <w:pPr>
        <w:pStyle w:val="1"/>
        <w:jc w:val="both"/>
      </w:pPr>
      <w:r>
        <w:rPr>
          <w:sz w:val="20"/>
        </w:rPr>
        <w:t xml:space="preserve">Решили: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1. Установить _____(указывается решение комиссии в отношении каждого дома):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Количество голосов членов комиссии: "за" - _____, "против" - ______.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Неотъемлемым приложением к данному протоколу являются:</w:t>
      </w:r>
    </w:p>
    <w:p>
      <w:pPr>
        <w:pStyle w:val="1"/>
        <w:jc w:val="both"/>
      </w:pPr>
      <w:r>
        <w:rPr>
          <w:sz w:val="20"/>
        </w:rPr>
        <w:t xml:space="preserve">1. _______________________________________________________________________;</w:t>
      </w:r>
    </w:p>
    <w:p>
      <w:pPr>
        <w:pStyle w:val="1"/>
        <w:jc w:val="both"/>
      </w:pPr>
      <w:r>
        <w:rPr>
          <w:sz w:val="20"/>
        </w:rPr>
        <w:t xml:space="preserve">2. _______________________________________________________________________;</w:t>
      </w:r>
    </w:p>
    <w:p>
      <w:pPr>
        <w:pStyle w:val="1"/>
        <w:jc w:val="both"/>
      </w:pPr>
      <w:r>
        <w:rPr>
          <w:sz w:val="20"/>
        </w:rPr>
        <w:t xml:space="preserve">3. _______________________________________________________________________;</w:t>
      </w:r>
    </w:p>
    <w:p>
      <w:pPr>
        <w:pStyle w:val="1"/>
        <w:jc w:val="both"/>
      </w:pPr>
      <w:r>
        <w:rPr>
          <w:sz w:val="20"/>
        </w:rPr>
        <w:t xml:space="preserve">Председатель 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(Ф.И.О.) (подпись)</w:t>
      </w:r>
    </w:p>
    <w:p>
      <w:pPr>
        <w:pStyle w:val="1"/>
        <w:jc w:val="both"/>
      </w:pPr>
      <w:r>
        <w:rPr>
          <w:sz w:val="20"/>
        </w:rPr>
        <w:t xml:space="preserve">Заместитель председателя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(Ф.И.О.) (подпись)</w:t>
      </w:r>
    </w:p>
    <w:p>
      <w:pPr>
        <w:pStyle w:val="1"/>
        <w:jc w:val="both"/>
      </w:pPr>
      <w:r>
        <w:rPr>
          <w:sz w:val="20"/>
        </w:rPr>
        <w:t xml:space="preserve">Секретарь 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(Ф.И.О.) (подпись)</w:t>
      </w:r>
    </w:p>
    <w:p>
      <w:pPr>
        <w:pStyle w:val="1"/>
        <w:jc w:val="both"/>
      </w:pPr>
      <w:r>
        <w:rPr>
          <w:sz w:val="20"/>
        </w:rPr>
        <w:t xml:space="preserve">Члены комиссии 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(Ф.И.О.) (подпись)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(Ф.И.О.) (подпись)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(Ф.И.О.) (подпись)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Порядку установления необходимости</w:t>
      </w:r>
    </w:p>
    <w:p>
      <w:pPr>
        <w:pStyle w:val="0"/>
        <w:jc w:val="right"/>
      </w:pPr>
      <w:r>
        <w:rPr>
          <w:sz w:val="20"/>
        </w:rPr>
        <w:t xml:space="preserve">проведения капитального ремонта</w:t>
      </w:r>
    </w:p>
    <w:p>
      <w:pPr>
        <w:pStyle w:val="0"/>
        <w:jc w:val="right"/>
      </w:pPr>
      <w:r>
        <w:rPr>
          <w:sz w:val="20"/>
        </w:rPr>
        <w:t xml:space="preserve">общего имущества в многоквартирных</w:t>
      </w:r>
    </w:p>
    <w:p>
      <w:pPr>
        <w:pStyle w:val="0"/>
        <w:jc w:val="right"/>
      </w:pPr>
      <w:r>
        <w:rPr>
          <w:sz w:val="20"/>
        </w:rPr>
        <w:t xml:space="preserve">домах в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(введено </w:t>
            </w:r>
            <w:hyperlink w:history="0" r:id="rId53" w:tooltip="Постановление Правительства Белгородской обл. от 02.07.2018 N 250-пп &quot;О внесении изменений в постановление Правительства Белгородской области от 31 августа 2015 года N 318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02.07.2018 N 250-пп)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bookmarkStart w:id="313" w:name="P313"/>
    <w:bookmarkEnd w:id="313"/>
    <w:p>
      <w:pPr>
        <w:pStyle w:val="0"/>
        <w:jc w:val="center"/>
      </w:pPr>
      <w:r>
        <w:rPr>
          <w:sz w:val="20"/>
        </w:rPr>
        <w:t xml:space="preserve">Расчет предельной стоимости работ по капитальному ремонту</w:t>
      </w:r>
    </w:p>
    <w:p>
      <w:pPr>
        <w:pStyle w:val="0"/>
        <w:jc w:val="center"/>
      </w:pPr>
      <w:r>
        <w:rPr>
          <w:sz w:val="20"/>
        </w:rPr>
        <w:t xml:space="preserve">конструктивных элементов, входящих в состав</w:t>
      </w:r>
    </w:p>
    <w:p>
      <w:pPr>
        <w:pStyle w:val="0"/>
        <w:jc w:val="center"/>
      </w:pPr>
      <w:r>
        <w:rPr>
          <w:sz w:val="20"/>
        </w:rPr>
        <w:t xml:space="preserve">общего имущества в многоквартирном доме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2268"/>
        <w:gridCol w:w="3005"/>
        <w:gridCol w:w="796"/>
        <w:gridCol w:w="1324"/>
        <w:gridCol w:w="1192"/>
      </w:tblGrid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работ</w:t>
            </w:r>
          </w:p>
        </w:tc>
        <w:tc>
          <w:tcPr>
            <w:tcW w:w="300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Предельная стоимость конструктивного элемента многоквартирного дома в соответствии с нормативными правовыми актами Белгородской области за ед. измерения</w:t>
            </w:r>
          </w:p>
        </w:tc>
        <w:tc>
          <w:tcPr>
            <w:tcW w:w="79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работ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Предельная стоимость </w:t>
            </w:r>
            <w:hyperlink w:history="0" w:anchor="P364" w:tooltip="&lt;*&gt; Предельная стоимость определяется как объем подраздела работ, умноженный на предельную стоимость конструктивного элемента за единицу измерения. Предельная стоимость разделов (вид работ) работ определяется как сумма подраздела работ. Виды работ определяются в соответствии с Жилищным кодексом Российской Федерации, законом Белгородской области от 31 января 2013 года N 173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1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Сметная стоимость </w:t>
            </w:r>
            <w:hyperlink w:history="0" w:anchor="P365" w:tooltip="&lt;**&gt; Сметная стоимость указывается целиком по разделам (видам работ) работ в текущих ценах в соответствии с индексами удорожания сметной стоимости работ по капитальному ремонту.">
              <w:r>
                <w:rPr>
                  <w:sz w:val="20"/>
                  <w:color w:val="0000ff"/>
                </w:rPr>
                <w:t xml:space="preserve">&lt;**&gt;</w:t>
              </w:r>
            </w:hyperlink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Раздел (вид работ) 1</w:t>
            </w:r>
          </w:p>
        </w:tc>
        <w:tc>
          <w:tcPr>
            <w:tcW w:w="300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96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подраздел 1</w:t>
            </w:r>
          </w:p>
        </w:tc>
        <w:tc>
          <w:tcPr>
            <w:tcW w:w="300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96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подраздел 2</w:t>
            </w:r>
          </w:p>
        </w:tc>
        <w:tc>
          <w:tcPr>
            <w:tcW w:w="300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96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Раздел (вид работ) 2</w:t>
            </w:r>
          </w:p>
        </w:tc>
        <w:tc>
          <w:tcPr>
            <w:tcW w:w="300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96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подраздел 2</w:t>
            </w:r>
          </w:p>
        </w:tc>
        <w:tc>
          <w:tcPr>
            <w:tcW w:w="300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96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подраздел 2</w:t>
            </w:r>
          </w:p>
        </w:tc>
        <w:tc>
          <w:tcPr>
            <w:tcW w:w="300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96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4"/>
            <w:tcW w:w="6553" w:type="dxa"/>
          </w:tcPr>
          <w:p>
            <w:pPr>
              <w:pStyle w:val="0"/>
            </w:pPr>
            <w:r>
              <w:rPr>
                <w:sz w:val="20"/>
              </w:rPr>
              <w:t xml:space="preserve">Итого:</w:t>
            </w:r>
          </w:p>
        </w:tc>
        <w:tc>
          <w:tcPr>
            <w:tcW w:w="13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364" w:name="P364"/>
    <w:bookmarkEnd w:id="36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Предельная стоимость определяется как объем подраздела работ, умноженный на предельную стоимость конструктивного элемента за единицу измерения. Предельная стоимость разделов (вид работ) работ определяется как сумма подраздела работ. Виды работ определяются в соответствии с Жилищным </w:t>
      </w:r>
      <w:hyperlink w:history="0" r:id="rId54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кодексом</w:t>
        </w:r>
      </w:hyperlink>
      <w:r>
        <w:rPr>
          <w:sz w:val="20"/>
        </w:rPr>
        <w:t xml:space="preserve"> Российской Федерации, </w:t>
      </w:r>
      <w:hyperlink w:history="0" r:id="rId55" w:tooltip="Закон Белгородской области от 31.01.2013 N 173 (ред. от 25.04.2022) &quot;О создании системы финансирования капитального ремонта общего имущества в многоквартирных домах Белгородской области&quot; (принят Белгородской областной Думой 24.01.2013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31 января 2013 года N 173.</w:t>
      </w:r>
    </w:p>
    <w:bookmarkStart w:id="365" w:name="P365"/>
    <w:bookmarkEnd w:id="36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&lt;**&gt; Сметная стоимость указывается целиком по разделам (видам работ) работ в текущих ценах в соответствии с индексами удорожания сметной стоимости работ по капитальному ремонту.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31.08.2015 N 318-пп</w:t>
            <w:br/>
            <w:t>(ред. от 11.04.2022)</w:t>
            <w:br/>
            <w:t>"Об утверждении Порядка устано...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18DA09C1B96EF9514CB598E4C334EDB8C5D37AF4AD9419B6F718CE18FEA3D01962BB7EC55550C4647C33B360382F9BD58963F485105AB78F03A50CD313I" TargetMode = "External"/>
	<Relationship Id="rId8" Type="http://schemas.openxmlformats.org/officeDocument/2006/relationships/hyperlink" Target="consultantplus://offline/ref=18DA09C1B96EF9514CB598E4C334EDB8C5D37AF4AD9F10BBF718CE18FEA3D01962BB7EC55550C4647C33B161382F9BD58963F485105AB78F03A50CD313I" TargetMode = "External"/>
	<Relationship Id="rId9" Type="http://schemas.openxmlformats.org/officeDocument/2006/relationships/hyperlink" Target="consultantplus://offline/ref=18DA09C1B96EF9514CB598E4C334EDB8C5D37AF4AE9419BEF318CE18FEA3D01962BB7EC55550C4647C33B161382F9BD58963F485105AB78F03A50CD313I" TargetMode = "External"/>
	<Relationship Id="rId10" Type="http://schemas.openxmlformats.org/officeDocument/2006/relationships/hyperlink" Target="consultantplus://offline/ref=18DA09C1B96EF9514CB598E4C334EDB8C5D37AF4A09713BBF418CE18FEA3D01962BB7EC55550C4647C33B060382F9BD58963F485105AB78F03A50CD313I" TargetMode = "External"/>
	<Relationship Id="rId11" Type="http://schemas.openxmlformats.org/officeDocument/2006/relationships/hyperlink" Target="consultantplus://offline/ref=18DA09C1B96EF9514CB598E4C334EDB8C5D37AF4A09318BCF418CE18FEA3D01962BB7EC55550C4647C33B56D382F9BD58963F485105AB78F03A50CD313I" TargetMode = "External"/>
	<Relationship Id="rId12" Type="http://schemas.openxmlformats.org/officeDocument/2006/relationships/hyperlink" Target="consultantplus://offline/ref=18DA09C1B96EF9514CB586E9D558B7B5C5DC22F8A1951BE8A8479545A9AADA4E25F42787115CC46D7E38E535772EC793DE70F6821058B293D012I" TargetMode = "External"/>
	<Relationship Id="rId13" Type="http://schemas.openxmlformats.org/officeDocument/2006/relationships/hyperlink" Target="consultantplus://offline/ref=18DA09C1B96EF9514CB598E4C334EDB8C5D37AF4A09713BBF418CE18FEA3D01962BB7EC55550C4647C33B061382F9BD58963F485105AB78F03A50CD313I" TargetMode = "External"/>
	<Relationship Id="rId14" Type="http://schemas.openxmlformats.org/officeDocument/2006/relationships/hyperlink" Target="consultantplus://offline/ref=18DA09C1B96EF9514CB598E4C334EDB8C5D37AF4A09318BCF418CE18FEA3D01962BB7EC55550C4647C33B464382F9BD58963F485105AB78F03A50CD313I" TargetMode = "External"/>
	<Relationship Id="rId15" Type="http://schemas.openxmlformats.org/officeDocument/2006/relationships/hyperlink" Target="consultantplus://offline/ref=18DA09C1B96EF9514CB598E4C334EDB8C5D37AF4A09318BCF418CE18FEA3D01962BB7EC55550C4647C33B465382F9BD58963F485105AB78F03A50CD313I" TargetMode = "External"/>
	<Relationship Id="rId16" Type="http://schemas.openxmlformats.org/officeDocument/2006/relationships/hyperlink" Target="consultantplus://offline/ref=18DA09C1B96EF9514CB598E4C334EDB8C5D37AF4AD9419B6F718CE18FEA3D01962BB7EC55550C4647C33B361382F9BD58963F485105AB78F03A50CD313I" TargetMode = "External"/>
	<Relationship Id="rId17" Type="http://schemas.openxmlformats.org/officeDocument/2006/relationships/hyperlink" Target="consultantplus://offline/ref=18DA09C1B96EF9514CB598E4C334EDB8C5D37AF4AD9F10BBF718CE18FEA3D01962BB7EC55550C4647C33B162382F9BD58963F485105AB78F03A50CD313I" TargetMode = "External"/>
	<Relationship Id="rId18" Type="http://schemas.openxmlformats.org/officeDocument/2006/relationships/hyperlink" Target="consultantplus://offline/ref=18DA09C1B96EF9514CB598E4C334EDB8C5D37AF4AE9419BEF318CE18FEA3D01962BB7EC55550C4647C33B162382F9BD58963F485105AB78F03A50CD313I" TargetMode = "External"/>
	<Relationship Id="rId19" Type="http://schemas.openxmlformats.org/officeDocument/2006/relationships/hyperlink" Target="consultantplus://offline/ref=18DA09C1B96EF9514CB598E4C334EDB8C5D37AF4A09318BCF418CE18FEA3D01962BB7EC55550C4647C33B467382F9BD58963F485105AB78F03A50CD313I" TargetMode = "External"/>
	<Relationship Id="rId20" Type="http://schemas.openxmlformats.org/officeDocument/2006/relationships/hyperlink" Target="consultantplus://offline/ref=18DA09C1B96EF9514CB586E9D558B7B5C5DA23F1AD9F1BE8A8479545A9AADA4E37F47F8B135FDB64792DB36431D718I" TargetMode = "External"/>
	<Relationship Id="rId21" Type="http://schemas.openxmlformats.org/officeDocument/2006/relationships/hyperlink" Target="consultantplus://offline/ref=18DA09C1B96EF9514CB586E9D558B7B5C5DC22F8A1911BE8A8479545A9AADA4E25F427811954CE302D77E4693179D491D970F4870CD519I" TargetMode = "External"/>
	<Relationship Id="rId22" Type="http://schemas.openxmlformats.org/officeDocument/2006/relationships/hyperlink" Target="consultantplus://offline/ref=18DA09C1B96EF9514CB598E4C334EDB8C5D37AF4AD9F10BBF718CE18FEA3D01962BB7EC55550C4647C33B163382F9BD58963F485105AB78F03A50CD313I" TargetMode = "External"/>
	<Relationship Id="rId23" Type="http://schemas.openxmlformats.org/officeDocument/2006/relationships/hyperlink" Target="consultantplus://offline/ref=18DA09C1B96EF9514CB598E4C334EDB8C5D37AF4A09318BCF418CE18FEA3D01962BB7EC55550C4647C33B460382F9BD58963F485105AB78F03A50CD313I" TargetMode = "External"/>
	<Relationship Id="rId24" Type="http://schemas.openxmlformats.org/officeDocument/2006/relationships/hyperlink" Target="consultantplus://offline/ref=18DA09C1B96EF9514CB598E4C334EDB8C5D37AF4A09010B9F018CE18FEA3D01962BB7EC55550C4647C33B366382F9BD58963F485105AB78F03A50CD313I" TargetMode = "External"/>
	<Relationship Id="rId25" Type="http://schemas.openxmlformats.org/officeDocument/2006/relationships/hyperlink" Target="consultantplus://offline/ref=18DA09C1B96EF9514CB598E4C334EDB8C5D37AF4AD9F10BBF718CE18FEA3D01962BB7EC55550C4647C33B16C382F9BD58963F485105AB78F03A50CD313I" TargetMode = "External"/>
	<Relationship Id="rId26" Type="http://schemas.openxmlformats.org/officeDocument/2006/relationships/hyperlink" Target="consultantplus://offline/ref=18DA09C1B96EF9514CB598E4C334EDB8C5D37AF4A09E12BEFD18CE18FEA3D01962BB7EC55550C4677C3AB267382F9BD58963F485105AB78F03A50CD313I" TargetMode = "External"/>
	<Relationship Id="rId27" Type="http://schemas.openxmlformats.org/officeDocument/2006/relationships/hyperlink" Target="consultantplus://offline/ref=18DA09C1B96EF9514CB598E4C334EDB8C5D37AF4AE9419BEF318CE18FEA3D01962BB7EC55550C4647C33B163382F9BD58963F485105AB78F03A50CD313I" TargetMode = "External"/>
	<Relationship Id="rId28" Type="http://schemas.openxmlformats.org/officeDocument/2006/relationships/hyperlink" Target="consultantplus://offline/ref=18DA09C1B96EF9514CB598E4C334EDB8C5D37AF4A09318BCF418CE18FEA3D01962BB7EC55550C4647C33B461382F9BD58963F485105AB78F03A50CD313I" TargetMode = "External"/>
	<Relationship Id="rId29" Type="http://schemas.openxmlformats.org/officeDocument/2006/relationships/hyperlink" Target="consultantplus://offline/ref=18DA09C1B96EF9514CB598E4C334EDB8C5D37AF4AD9419B6F718CE18FEA3D01962BB7EC55550C4647C33B362382F9BD58963F485105AB78F03A50CD313I" TargetMode = "External"/>
	<Relationship Id="rId30" Type="http://schemas.openxmlformats.org/officeDocument/2006/relationships/hyperlink" Target="consultantplus://offline/ref=18DA09C1B96EF9514CB598E4C334EDB8C5D37AF4A09318BCF418CE18FEA3D01962BB7EC55550C4647C33B461382F9BD58963F485105AB78F03A50CD313I" TargetMode = "External"/>
	<Relationship Id="rId31" Type="http://schemas.openxmlformats.org/officeDocument/2006/relationships/hyperlink" Target="consultantplus://offline/ref=18DA09C1B96EF9514CB598E4C334EDB8C5D37AF4AE9419BEF318CE18FEA3D01962BB7EC55550C4647C33B16C382F9BD58963F485105AB78F03A50CD313I" TargetMode = "External"/>
	<Relationship Id="rId32" Type="http://schemas.openxmlformats.org/officeDocument/2006/relationships/hyperlink" Target="consultantplus://offline/ref=18DA09C1B96EF9514CB598E4C334EDB8C5D37AF4A09318BCF418CE18FEA3D01962BB7EC55550C4647C33B461382F9BD58963F485105AB78F03A50CD313I" TargetMode = "External"/>
	<Relationship Id="rId33" Type="http://schemas.openxmlformats.org/officeDocument/2006/relationships/hyperlink" Target="consultantplus://offline/ref=18DA09C1B96EF9514CB598E4C334EDB8C5D37AF4A09318B6FC18CE18FEA3D01962BB7EC55550C4647C33B064382F9BD58963F485105AB78F03A50CD313I" TargetMode = "External"/>
	<Relationship Id="rId34" Type="http://schemas.openxmlformats.org/officeDocument/2006/relationships/hyperlink" Target="consultantplus://offline/ref=18DA09C1B96EF9514CB598E4C334EDB8C5D37AF4A09318BCF418CE18FEA3D01962BB7EC55550C4647C33B461382F9BD58963F485105AB78F03A50CD313I" TargetMode = "External"/>
	<Relationship Id="rId35" Type="http://schemas.openxmlformats.org/officeDocument/2006/relationships/hyperlink" Target="consultantplus://offline/ref=18DA09C1B96EF9514CB598E4C334EDB8C5D37AF4A09318BCF418CE18FEA3D01962BB7EC55550C4647C33B461382F9BD58963F485105AB78F03A50CD313I" TargetMode = "External"/>
	<Relationship Id="rId36" Type="http://schemas.openxmlformats.org/officeDocument/2006/relationships/hyperlink" Target="consultantplus://offline/ref=18DA09C1B96EF9514CB598E4C334EDB8C5D37AF4A09318BCF418CE18FEA3D01962BB7EC55550C4647C33B461382F9BD58963F485105AB78F03A50CD313I" TargetMode = "External"/>
	<Relationship Id="rId37" Type="http://schemas.openxmlformats.org/officeDocument/2006/relationships/hyperlink" Target="consultantplus://offline/ref=18DA09C1B96EF9514CB598E4C334EDB8C5D37AF4AE9419BEF318CE18FEA3D01962BB7EC55550C4647C33B064382F9BD58963F485105AB78F03A50CD313I" TargetMode = "External"/>
	<Relationship Id="rId38" Type="http://schemas.openxmlformats.org/officeDocument/2006/relationships/hyperlink" Target="consultantplus://offline/ref=18DA09C1B96EF9514CB598E4C334EDB8C5D37AF4AE9419BEF318CE18FEA3D01962BB7EC55550C4647C33B066382F9BD58963F485105AB78F03A50CD313I" TargetMode = "External"/>
	<Relationship Id="rId39" Type="http://schemas.openxmlformats.org/officeDocument/2006/relationships/hyperlink" Target="consultantplus://offline/ref=18DA09C1B96EF9514CB598E4C334EDB8C5D37AF4A09318BCF418CE18FEA3D01962BB7EC55550C4647C33B461382F9BD58963F485105AB78F03A50CD313I" TargetMode = "External"/>
	<Relationship Id="rId40" Type="http://schemas.openxmlformats.org/officeDocument/2006/relationships/hyperlink" Target="consultantplus://offline/ref=18DA09C1B96EF9514CB598E4C334EDB8C5D37AF4A09010B9F018CE18FEA3D01962BB7EC55550C4647C33B366382F9BD58963F485105AB78F03A50CD313I" TargetMode = "External"/>
	<Relationship Id="rId41" Type="http://schemas.openxmlformats.org/officeDocument/2006/relationships/hyperlink" Target="consultantplus://offline/ref=18DA09C1B96EF9514CB598E4C334EDB8C5D37AF4AD9F10BBF718CE18FEA3D01962BB7EC55550C4647C33B064382F9BD58963F485105AB78F03A50CD313I" TargetMode = "External"/>
	<Relationship Id="rId42" Type="http://schemas.openxmlformats.org/officeDocument/2006/relationships/hyperlink" Target="consultantplus://offline/ref=18DA09C1B96EF9514CB598E4C334EDB8C5D37AF4AE9419BEF318CE18FEA3D01962BB7EC55550C4647C33B061382F9BD58963F485105AB78F03A50CD313I" TargetMode = "External"/>
	<Relationship Id="rId43" Type="http://schemas.openxmlformats.org/officeDocument/2006/relationships/hyperlink" Target="consultantplus://offline/ref=18DA09C1B96EF9514CB598E4C334EDB8C5D37AF4AD9F10BBF718CE18FEA3D01962BB7EC55550C4647C33B060382F9BD58963F485105AB78F03A50CD313I" TargetMode = "External"/>
	<Relationship Id="rId44" Type="http://schemas.openxmlformats.org/officeDocument/2006/relationships/hyperlink" Target="consultantplus://offline/ref=18DA09C1B96EF9514CB598E4C334EDB8C5D37AF4AD9F10BBF718CE18FEA3D01962BB7EC55550C4647C33B062382F9BD58963F485105AB78F03A50CD313I" TargetMode = "External"/>
	<Relationship Id="rId45" Type="http://schemas.openxmlformats.org/officeDocument/2006/relationships/hyperlink" Target="consultantplus://offline/ref=18DA09C1B96EF9514CB598E4C334EDB8C5D37AF4A09010B9F018CE18FEA3D01962BB7EC55550C4647C33B366382F9BD58963F485105AB78F03A50CD313I" TargetMode = "External"/>
	<Relationship Id="rId46" Type="http://schemas.openxmlformats.org/officeDocument/2006/relationships/hyperlink" Target="consultantplus://offline/ref=18DA09C1B96EF9514CB598E4C334EDB8C5D37AF4AD9F10BBF718CE18FEA3D01962BB7EC55550C4647C33B365382F9BD58963F485105AB78F03A50CD313I" TargetMode = "External"/>
	<Relationship Id="rId47" Type="http://schemas.openxmlformats.org/officeDocument/2006/relationships/hyperlink" Target="consultantplus://offline/ref=18DA09C1B96EF9514CB586E9D558B7B5C8D12CFCA19D46E2A01E9947AEA5854B22E527841343C5616231B166D310I" TargetMode = "External"/>
	<Relationship Id="rId48" Type="http://schemas.openxmlformats.org/officeDocument/2006/relationships/hyperlink" Target="consultantplus://offline/ref=18DA09C1B96EF9514CB598E4C334EDB8C5D37AF4AD9F10BBF718CE18FEA3D01962BB7EC55550C4647C33B367382F9BD58963F485105AB78F03A50CD313I" TargetMode = "External"/>
	<Relationship Id="rId49" Type="http://schemas.openxmlformats.org/officeDocument/2006/relationships/hyperlink" Target="consultantplus://offline/ref=18DA09C1B96EF9514CB598E4C334EDB8C5D37AF4AE9419BEF318CE18FEA3D01962BB7EC55550C4647C33B063382F9BD58963F485105AB78F03A50CD313I" TargetMode = "External"/>
	<Relationship Id="rId50" Type="http://schemas.openxmlformats.org/officeDocument/2006/relationships/hyperlink" Target="consultantplus://offline/ref=18DA09C1B96EF9514CB598E4C334EDB8C5D37AF4AE9419BEF318CE18FEA3D01962BB7EC55550C4647C33B06D382F9BD58963F485105AB78F03A50CD313I" TargetMode = "External"/>
	<Relationship Id="rId51" Type="http://schemas.openxmlformats.org/officeDocument/2006/relationships/hyperlink" Target="consultantplus://offline/ref=18DA09C1B96EF9514CB586E9D558B7B5C8D12CFCA19D46E2A01E9947AEA5854B22E527841343C5616231B166D310I" TargetMode = "External"/>
	<Relationship Id="rId52" Type="http://schemas.openxmlformats.org/officeDocument/2006/relationships/hyperlink" Target="consultantplus://offline/ref=18DA09C1B96EF9514CB598E4C334EDB8C5D37AF4AE9419BEF318CE18FEA3D01962BB7EC55550C4647C33B06D382F9BD58963F485105AB78F03A50CD313I" TargetMode = "External"/>
	<Relationship Id="rId53" Type="http://schemas.openxmlformats.org/officeDocument/2006/relationships/hyperlink" Target="consultantplus://offline/ref=18DA09C1B96EF9514CB598E4C334EDB8C5D37AF4AE9419BEF318CE18FEA3D01962BB7EC55550C4647C33B365382F9BD58963F485105AB78F03A50CD313I" TargetMode = "External"/>
	<Relationship Id="rId54" Type="http://schemas.openxmlformats.org/officeDocument/2006/relationships/hyperlink" Target="consultantplus://offline/ref=18DA09C1B96EF9514CB586E9D558B7B5C5DC22F8A1951BE8A8479545A9AADA4E37F47F8B135FDB64792DB36431D718I" TargetMode = "External"/>
	<Relationship Id="rId55" Type="http://schemas.openxmlformats.org/officeDocument/2006/relationships/hyperlink" Target="consultantplus://offline/ref=18DA09C1B96EF9514CB598E4C334EDB8C5D37AF4A09010B9F018CE18FEA3D01962BB7ED75508C8667E2DB1612D79CA93DD1FI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31.08.2015 N 318-пп
(ред. от 11.04.2022)
"Об утверждении Порядка установления необходимости проведения капитального ремонта общего имущества в многоквартирных домах в Белгородской области"</dc:title>
  <dcterms:created xsi:type="dcterms:W3CDTF">2023-05-22T08:53:03Z</dcterms:created>
</cp:coreProperties>
</file>